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D87D" w14:textId="77777777" w:rsidR="00FE1519" w:rsidRDefault="00FE1519" w:rsidP="001E6534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</w:p>
    <w:p w14:paraId="69322246" w14:textId="73FD2FCE" w:rsidR="00856976" w:rsidRPr="001E6534" w:rsidRDefault="001E6534" w:rsidP="001E6534">
      <w:pPr>
        <w:spacing w:after="120" w:line="240" w:lineRule="auto"/>
        <w:jc w:val="both"/>
        <w:rPr>
          <w:b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>Ministry of Higher Education, Science, and Technology</w:t>
      </w:r>
      <w:r w:rsidRPr="001E6534">
        <w:rPr>
          <w:b/>
          <w:bCs/>
          <w:iCs/>
          <w:sz w:val="24"/>
          <w:lang w:val="en-GB"/>
        </w:rPr>
        <w:cr/>
      </w:r>
      <w:r w:rsidR="00856976" w:rsidRPr="00856976">
        <w:rPr>
          <w:b/>
          <w:bCs/>
          <w:iCs/>
          <w:sz w:val="24"/>
          <w:lang w:val="en-GB"/>
        </w:rPr>
        <w:t xml:space="preserve">Strengthen University Teaching Hospitals in the Fight against COVID-19 and Pandemic Preparedness  </w:t>
      </w:r>
    </w:p>
    <w:p w14:paraId="56E36135" w14:textId="77777777" w:rsidR="001E6534" w:rsidRDefault="001E6534" w:rsidP="00CC5552">
      <w:pPr>
        <w:spacing w:after="120" w:line="240" w:lineRule="auto"/>
        <w:jc w:val="both"/>
        <w:rPr>
          <w:b/>
          <w:bCs/>
          <w:iCs/>
          <w:sz w:val="24"/>
          <w:lang w:val="en-GB"/>
        </w:rPr>
      </w:pPr>
      <w:r w:rsidRPr="001E6534">
        <w:rPr>
          <w:b/>
          <w:bCs/>
          <w:iCs/>
          <w:sz w:val="24"/>
          <w:lang w:val="en-GB"/>
        </w:rPr>
        <w:t xml:space="preserve">Procurement of Medical Equipment for ICU for severe COVID-19 Cases/Infectious Disease and BSL3 Laboratory for Virology Diagnostics (UNHAS), Makassar, South Sulawesi, Republic of Indonesia </w:t>
      </w:r>
    </w:p>
    <w:p w14:paraId="4E82FCA6" w14:textId="6C24B291" w:rsidR="00837C0F" w:rsidRDefault="00837C0F" w:rsidP="00CC5552">
      <w:pPr>
        <w:spacing w:after="120" w:line="240" w:lineRule="auto"/>
        <w:jc w:val="both"/>
        <w:rPr>
          <w:b/>
          <w:sz w:val="24"/>
          <w:lang w:val="pt-PT"/>
        </w:rPr>
      </w:pPr>
      <w:r w:rsidRPr="00E94F2A">
        <w:rPr>
          <w:b/>
          <w:sz w:val="24"/>
          <w:lang w:val="pt-PT"/>
        </w:rPr>
        <w:t xml:space="preserve">ICB No. </w:t>
      </w:r>
      <w:r w:rsidRPr="00837C0F">
        <w:rPr>
          <w:b/>
          <w:sz w:val="24"/>
          <w:lang w:val="pt-PT"/>
        </w:rPr>
        <w:t>EU-UNHAS-48511-GOODS1 / KfW Tender ID: 511657</w:t>
      </w:r>
    </w:p>
    <w:p w14:paraId="1CF10F60" w14:textId="3EAB986E" w:rsidR="00CC5552" w:rsidRPr="00837C0F" w:rsidRDefault="00CC5552" w:rsidP="00CC5552">
      <w:pPr>
        <w:spacing w:after="120" w:line="240" w:lineRule="auto"/>
        <w:jc w:val="both"/>
        <w:rPr>
          <w:b/>
          <w:sz w:val="24"/>
          <w:u w:val="single"/>
          <w:lang w:val="pt-PT"/>
        </w:rPr>
      </w:pPr>
      <w:r w:rsidRPr="00837C0F">
        <w:rPr>
          <w:b/>
          <w:sz w:val="24"/>
          <w:u w:val="single"/>
          <w:lang w:val="pt-PT"/>
        </w:rPr>
        <w:t xml:space="preserve">Circular </w:t>
      </w:r>
      <w:r w:rsidR="00E94F2A">
        <w:rPr>
          <w:b/>
          <w:sz w:val="24"/>
          <w:u w:val="single"/>
          <w:lang w:val="pt-PT"/>
        </w:rPr>
        <w:t>2</w:t>
      </w:r>
    </w:p>
    <w:tbl>
      <w:tblPr>
        <w:tblStyle w:val="Tabellenraster"/>
        <w:tblW w:w="14454" w:type="dxa"/>
        <w:tblLayout w:type="fixed"/>
        <w:tblLook w:val="04A0" w:firstRow="1" w:lastRow="0" w:firstColumn="1" w:lastColumn="0" w:noHBand="0" w:noVBand="1"/>
      </w:tblPr>
      <w:tblGrid>
        <w:gridCol w:w="552"/>
        <w:gridCol w:w="8090"/>
        <w:gridCol w:w="5812"/>
      </w:tblGrid>
      <w:tr w:rsidR="00CC5552" w:rsidRPr="00E12FEB" w14:paraId="6E1B5D49" w14:textId="77777777" w:rsidTr="00612398">
        <w:trPr>
          <w:tblHeader/>
        </w:trPr>
        <w:tc>
          <w:tcPr>
            <w:tcW w:w="552" w:type="dxa"/>
            <w:shd w:val="clear" w:color="auto" w:fill="F2F2F2" w:themeFill="background1" w:themeFillShade="F2"/>
          </w:tcPr>
          <w:p w14:paraId="66E7A7FF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N°</w:t>
            </w:r>
          </w:p>
        </w:tc>
        <w:tc>
          <w:tcPr>
            <w:tcW w:w="8090" w:type="dxa"/>
            <w:shd w:val="clear" w:color="auto" w:fill="F2F2F2" w:themeFill="background1" w:themeFillShade="F2"/>
          </w:tcPr>
          <w:p w14:paraId="6024BE79" w14:textId="77777777" w:rsidR="00CC5552" w:rsidRPr="00E12FEB" w:rsidRDefault="00CC5552" w:rsidP="0024048A">
            <w:pPr>
              <w:spacing w:before="40" w:after="40"/>
              <w:jc w:val="both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Question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7CAC03D1" w14:textId="77777777" w:rsidR="00CC5552" w:rsidRPr="00E12FEB" w:rsidRDefault="00CC5552" w:rsidP="0024048A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E12FEB">
              <w:rPr>
                <w:rFonts w:cstheme="minorHAnsi"/>
                <w:b/>
                <w:lang w:val="en-GB"/>
              </w:rPr>
              <w:t>Answer</w:t>
            </w:r>
          </w:p>
        </w:tc>
      </w:tr>
      <w:tr w:rsidR="00CC5552" w:rsidRPr="00AF176E" w14:paraId="744B7E35" w14:textId="77777777" w:rsidTr="00612398">
        <w:tc>
          <w:tcPr>
            <w:tcW w:w="552" w:type="dxa"/>
          </w:tcPr>
          <w:p w14:paraId="2AD6BD2C" w14:textId="0675221B" w:rsidR="00CC5552" w:rsidRPr="00E12FEB" w:rsidRDefault="007C28D8" w:rsidP="0024048A">
            <w:pPr>
              <w:spacing w:before="40" w:after="4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8090" w:type="dxa"/>
          </w:tcPr>
          <w:p w14:paraId="4DB96380" w14:textId="36A4808D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Regarding the letter of support that will be provided by the manufacturer, principal, or distributor, if the bidder is in a JV, is the support only for the bidder, or must it be for both the bidder and the JV?</w:t>
            </w:r>
          </w:p>
          <w:p w14:paraId="5C2B03C2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113DAABC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  <w:p w14:paraId="0B23FA02" w14:textId="28C78AAB" w:rsidR="008F746C" w:rsidRPr="001E6534" w:rsidRDefault="008F746C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14:paraId="657D66C1" w14:textId="0114A37E" w:rsidR="00AF2CAF" w:rsidRDefault="00AF2CAF" w:rsidP="00A05EA9">
            <w:pPr>
              <w:pStyle w:val="Style11"/>
              <w:tabs>
                <w:tab w:val="left" w:leader="dot" w:pos="8424"/>
              </w:tabs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 understand you refer to the Bidding Document,</w:t>
            </w:r>
            <w:r w:rsidRPr="00AF2CAF">
              <w:rPr>
                <w:rFonts w:ascii="Calibri" w:hAnsi="Calibri"/>
                <w:sz w:val="22"/>
                <w:szCs w:val="22"/>
              </w:rPr>
              <w:t xml:space="preserve"> Section I [Instructions to Bidders], 17 [Documents Establishing the Eligibility and Qualifications of the Bidder], 17.2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AF2CAF">
              <w:rPr>
                <w:rFonts w:ascii="Calibri" w:hAnsi="Calibri"/>
                <w:sz w:val="22"/>
                <w:szCs w:val="22"/>
              </w:rPr>
              <w:t>Section IV [Bidding Forms], Manufacturer’s Authorization</w:t>
            </w:r>
            <w:r>
              <w:rPr>
                <w:rFonts w:ascii="Calibri" w:hAnsi="Calibri"/>
                <w:sz w:val="22"/>
                <w:szCs w:val="22"/>
              </w:rPr>
              <w:t xml:space="preserve"> and circular 1, Answer to Question N° 3.</w:t>
            </w:r>
          </w:p>
          <w:p w14:paraId="0A92C6FD" w14:textId="77777777" w:rsidR="00AF2CAF" w:rsidRDefault="00AF2CAF" w:rsidP="00A05EA9">
            <w:pPr>
              <w:pStyle w:val="Style11"/>
              <w:tabs>
                <w:tab w:val="left" w:leader="dot" w:pos="8424"/>
              </w:tabs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3F026FB" w14:textId="16DBD54E" w:rsidR="00A05EA9" w:rsidRDefault="00A05EA9" w:rsidP="00A05EA9">
            <w:pPr>
              <w:pStyle w:val="Style11"/>
              <w:tabs>
                <w:tab w:val="left" w:leader="dot" w:pos="8424"/>
              </w:tabs>
              <w:spacing w:line="24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AF1A43">
              <w:rPr>
                <w:rFonts w:ascii="Calibri" w:hAnsi="Calibri"/>
                <w:sz w:val="22"/>
                <w:szCs w:val="22"/>
              </w:rPr>
              <w:t xml:space="preserve">Please refer to the </w:t>
            </w:r>
            <w:r>
              <w:rPr>
                <w:rFonts w:ascii="Calibri" w:hAnsi="Calibri"/>
                <w:sz w:val="22"/>
                <w:szCs w:val="22"/>
              </w:rPr>
              <w:t xml:space="preserve">Bidding Document, Section I [Instructions to Bidders], </w:t>
            </w:r>
            <w:r w:rsidRPr="00A05EA9"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ascii="Calibri" w:hAnsi="Calibri"/>
                <w:sz w:val="22"/>
                <w:szCs w:val="22"/>
              </w:rPr>
              <w:t>[</w:t>
            </w:r>
            <w:r w:rsidRPr="00A05EA9">
              <w:rPr>
                <w:rFonts w:ascii="Calibri" w:hAnsi="Calibri"/>
                <w:sz w:val="22"/>
                <w:szCs w:val="22"/>
              </w:rPr>
              <w:t>Eligible Bidders</w:t>
            </w:r>
            <w:r>
              <w:rPr>
                <w:rFonts w:ascii="Calibri" w:hAnsi="Calibri"/>
                <w:sz w:val="22"/>
                <w:szCs w:val="22"/>
              </w:rPr>
              <w:t>],</w:t>
            </w:r>
            <w:r w:rsidRPr="00A05EA9">
              <w:rPr>
                <w:rFonts w:ascii="Calibri" w:hAnsi="Calibri"/>
                <w:sz w:val="22"/>
                <w:szCs w:val="22"/>
              </w:rPr>
              <w:t xml:space="preserve"> 4.1 </w:t>
            </w:r>
            <w:r>
              <w:rPr>
                <w:rFonts w:ascii="Calibri" w:hAnsi="Calibri"/>
                <w:sz w:val="22"/>
                <w:szCs w:val="22"/>
              </w:rPr>
              <w:t>“</w:t>
            </w:r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A Bidder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</w:rPr>
              <w:t xml:space="preserve"> may be a firm that is a private entity, a state-owned entity- subject to ITB 4.3 - 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  <w:t xml:space="preserve">or any combination of such entities </w:t>
            </w:r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  <w:t>in the form of a joint venture (“JV”)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  <w:t xml:space="preserve"> under an existing JV Agreement or with the intent to enter into such an agreement supported by a letter of intent to execute a JV Agreement, in accordance with ITB 11.2. In the case of a JV, </w:t>
            </w:r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  <w:t>all members shall be jointly and severally liable for the execution of the Contract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  <w:t xml:space="preserve"> in accordance with the Contract terms. The Bidder shall </w:t>
            </w:r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nominate an </w:t>
            </w:r>
            <w:proofErr w:type="spellStart"/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  <w:t>authorised</w:t>
            </w:r>
            <w:proofErr w:type="spellEnd"/>
            <w:r w:rsidRPr="00A05EA9">
              <w:rPr>
                <w:rFonts w:ascii="Calibri" w:hAnsi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representative who shall have the authority to conduct all business for and on behalf of Bidder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  <w:u w:val="single"/>
              </w:rPr>
              <w:t xml:space="preserve"> and any and all its members</w:t>
            </w:r>
            <w:r w:rsidRPr="00A05EA9">
              <w:rPr>
                <w:rFonts w:ascii="Calibri" w:hAnsi="Calibri"/>
                <w:i/>
                <w:iCs/>
                <w:sz w:val="22"/>
                <w:szCs w:val="22"/>
              </w:rPr>
              <w:t>, if the Bidder is a JV, during bidding and contract execution (in the event the Bidder is awarded the Contract). Unless specified in the BDS, there is no limit on the number of members in a JV.</w:t>
            </w:r>
            <w:r>
              <w:rPr>
                <w:rFonts w:ascii="Calibri" w:hAnsi="Calibri"/>
                <w:sz w:val="22"/>
                <w:szCs w:val="22"/>
              </w:rPr>
              <w:t>”</w:t>
            </w:r>
          </w:p>
          <w:p w14:paraId="655A3D32" w14:textId="77777777" w:rsidR="007C28D8" w:rsidRDefault="007C28D8" w:rsidP="007C28D8">
            <w:pPr>
              <w:spacing w:before="80" w:after="40"/>
              <w:jc w:val="both"/>
              <w:rPr>
                <w:rFonts w:cstheme="minorHAnsi"/>
                <w:bCs/>
                <w:lang w:val="en-US"/>
              </w:rPr>
            </w:pPr>
          </w:p>
          <w:p w14:paraId="1E2E60FD" w14:textId="12CB0040" w:rsidR="007C28D8" w:rsidRPr="007C28D8" w:rsidRDefault="007C28D8" w:rsidP="007C28D8">
            <w:pPr>
              <w:spacing w:before="80" w:after="40"/>
              <w:jc w:val="both"/>
              <w:rPr>
                <w:rFonts w:ascii="Calibri" w:hAnsi="Calibri"/>
                <w:lang w:val="en-US"/>
              </w:rPr>
            </w:pPr>
            <w:r w:rsidRPr="007C28D8">
              <w:rPr>
                <w:rFonts w:ascii="Calibri" w:hAnsi="Calibri"/>
                <w:lang w:val="en-US"/>
              </w:rPr>
              <w:t xml:space="preserve">With the intention to give an exact answer to the specific question, </w:t>
            </w:r>
            <w:r w:rsidR="00A05EA9">
              <w:rPr>
                <w:rFonts w:ascii="Calibri" w:hAnsi="Calibri"/>
                <w:lang w:val="en-US"/>
              </w:rPr>
              <w:t xml:space="preserve">if the Bidder is a Joint Venture, the required Manufacturer’s Authorizations or any relevant “letter of </w:t>
            </w:r>
            <w:r w:rsidR="00A05EA9">
              <w:rPr>
                <w:rFonts w:ascii="Calibri" w:hAnsi="Calibri"/>
                <w:lang w:val="en-US"/>
              </w:rPr>
              <w:lastRenderedPageBreak/>
              <w:t xml:space="preserve">support” shall </w:t>
            </w:r>
            <w:r w:rsidR="00AF2CAF">
              <w:rPr>
                <w:rFonts w:ascii="Calibri" w:hAnsi="Calibri"/>
                <w:lang w:val="en-US"/>
              </w:rPr>
              <w:t>authorize</w:t>
            </w:r>
            <w:r w:rsidR="00A05EA9">
              <w:rPr>
                <w:rFonts w:ascii="Calibri" w:hAnsi="Calibri"/>
                <w:lang w:val="en-US"/>
              </w:rPr>
              <w:t xml:space="preserve"> to the Joint Venture</w:t>
            </w:r>
            <w:r w:rsidR="00AF2CAF">
              <w:rPr>
                <w:rFonts w:ascii="Calibri" w:hAnsi="Calibri"/>
                <w:lang w:val="en-US"/>
              </w:rPr>
              <w:t xml:space="preserve"> and clearly state the name of the Joint Venture, which is </w:t>
            </w:r>
            <w:r w:rsidR="00AF2CAF" w:rsidRPr="00AF2CAF">
              <w:rPr>
                <w:rFonts w:ascii="Calibri" w:hAnsi="Calibri"/>
                <w:lang w:val="en-US"/>
              </w:rPr>
              <w:t>severally liable for the execution of the Contract</w:t>
            </w:r>
            <w:r w:rsidR="00A05EA9">
              <w:rPr>
                <w:rFonts w:ascii="Calibri" w:hAnsi="Calibri"/>
                <w:lang w:val="en-US"/>
              </w:rPr>
              <w:t>.</w:t>
            </w:r>
          </w:p>
        </w:tc>
      </w:tr>
      <w:tr w:rsidR="00CC5552" w:rsidRPr="00E94F2A" w14:paraId="5ED0A77C" w14:textId="77777777" w:rsidTr="00612398">
        <w:tc>
          <w:tcPr>
            <w:tcW w:w="552" w:type="dxa"/>
          </w:tcPr>
          <w:p w14:paraId="0F35AF38" w14:textId="5A6BF0D4" w:rsidR="00CC5552" w:rsidRPr="00E12FEB" w:rsidRDefault="007C28D8" w:rsidP="0024048A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7</w:t>
            </w:r>
          </w:p>
        </w:tc>
        <w:tc>
          <w:tcPr>
            <w:tcW w:w="8090" w:type="dxa"/>
          </w:tcPr>
          <w:p w14:paraId="5C1F12B1" w14:textId="65F40073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Regarding the Financial Report, is it the same? The report provided only covers the bidder's cash flow, or must it include the JV company's financial report if they are collaborating?</w:t>
            </w:r>
          </w:p>
          <w:p w14:paraId="198FA37B" w14:textId="617338AA" w:rsidR="0065418B" w:rsidRPr="00856976" w:rsidRDefault="0065418B" w:rsidP="001E6534">
            <w:pPr>
              <w:spacing w:before="40" w:after="4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5812" w:type="dxa"/>
          </w:tcPr>
          <w:p w14:paraId="28550CD0" w14:textId="71DF064F" w:rsidR="00AF1A43" w:rsidRDefault="00AF2CAF" w:rsidP="00AF2CAF">
            <w:pPr>
              <w:spacing w:before="40" w:after="40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We understand you refer to the </w:t>
            </w:r>
            <w:r w:rsidRPr="00AF2CAF">
              <w:rPr>
                <w:rFonts w:cstheme="minorHAnsi"/>
                <w:bCs/>
                <w:lang w:val="en-US"/>
              </w:rPr>
              <w:t xml:space="preserve">Bidding Document, Section III [Qualification and Evaluation Criteria], 1.2. Requirements and Criteria, Table </w:t>
            </w:r>
            <w:r>
              <w:rPr>
                <w:rFonts w:cstheme="minorHAnsi"/>
                <w:bCs/>
                <w:lang w:val="en-US"/>
              </w:rPr>
              <w:t>3 [</w:t>
            </w:r>
            <w:r w:rsidRPr="00AF2CAF">
              <w:rPr>
                <w:rFonts w:cstheme="minorHAnsi"/>
                <w:bCs/>
                <w:lang w:val="en-US"/>
              </w:rPr>
              <w:t>Financial Situation and Performance</w:t>
            </w:r>
            <w:r>
              <w:rPr>
                <w:rFonts w:cstheme="minorHAnsi"/>
                <w:bCs/>
                <w:lang w:val="en-US"/>
              </w:rPr>
              <w:t xml:space="preserve">], 3.1. Financial Capabilities </w:t>
            </w:r>
            <w:r w:rsidRPr="000E4729">
              <w:rPr>
                <w:rFonts w:cstheme="minorHAnsi"/>
                <w:bCs/>
                <w:i/>
                <w:iCs/>
                <w:lang w:val="en-US"/>
              </w:rPr>
              <w:t>“Submission of audited balance sheets or if not required by the law of the Bidder’s country, other financial statements acceptable to the Purchaser, for the last 3 years to demonstrate the current soundness of the Bidder’s financial position (…)”</w:t>
            </w:r>
            <w:r w:rsidR="000E4729">
              <w:rPr>
                <w:rFonts w:cstheme="minorHAnsi"/>
                <w:bCs/>
                <w:lang w:val="en-US"/>
              </w:rPr>
              <w:t xml:space="preserve"> the criteria 3.1 applies to all members of a Joint Venture as a must meet requirement.</w:t>
            </w:r>
          </w:p>
          <w:p w14:paraId="6A07AEC5" w14:textId="77777777" w:rsidR="00AF2CAF" w:rsidRDefault="00AF2CAF" w:rsidP="006D6F83">
            <w:pPr>
              <w:spacing w:before="40" w:after="40"/>
              <w:jc w:val="both"/>
              <w:rPr>
                <w:rFonts w:cstheme="minorHAnsi"/>
                <w:bCs/>
                <w:lang w:val="en-US"/>
              </w:rPr>
            </w:pPr>
          </w:p>
          <w:p w14:paraId="3A09C9AC" w14:textId="2CBAB9EF" w:rsidR="000E4729" w:rsidRDefault="000E4729" w:rsidP="006D6F83">
            <w:pPr>
              <w:spacing w:before="40" w:after="40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27BCC43" wp14:editId="3257CFED">
                  <wp:extent cx="3553460" cy="1832610"/>
                  <wp:effectExtent l="0" t="0" r="8890" b="0"/>
                  <wp:docPr id="186235163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3516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5B4AA" w14:textId="7D2A1671" w:rsidR="00AF2CAF" w:rsidRPr="0065418B" w:rsidRDefault="00AF2CAF" w:rsidP="006D6F83">
            <w:pPr>
              <w:spacing w:before="40" w:after="40"/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65418B" w:rsidRPr="00AF176E" w14:paraId="7C3D9B3D" w14:textId="77777777" w:rsidTr="00612398">
        <w:tc>
          <w:tcPr>
            <w:tcW w:w="552" w:type="dxa"/>
          </w:tcPr>
          <w:p w14:paraId="4B90E83D" w14:textId="372E6267" w:rsidR="0065418B" w:rsidRPr="00E12FEB" w:rsidRDefault="007C28D8" w:rsidP="0024048A">
            <w:pPr>
              <w:spacing w:before="40" w:after="4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</w:t>
            </w:r>
          </w:p>
        </w:tc>
        <w:tc>
          <w:tcPr>
            <w:tcW w:w="8090" w:type="dxa"/>
          </w:tcPr>
          <w:p w14:paraId="45FE7139" w14:textId="6A92A079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Regarding the Document Number, should we use</w:t>
            </w:r>
          </w:p>
          <w:p w14:paraId="4D4A7810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- ICB Number: EU-UNHAS-48511-GOODS1 / KfW Tender ID: 511657</w:t>
            </w:r>
          </w:p>
          <w:p w14:paraId="3CECEE48" w14:textId="77777777" w:rsidR="007C28D8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or this one?</w:t>
            </w:r>
          </w:p>
          <w:p w14:paraId="112A5A4F" w14:textId="687E0C48" w:rsidR="00301777" w:rsidRPr="007C28D8" w:rsidRDefault="007C28D8" w:rsidP="007C28D8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- The number of the Invitation for Bids is: EU-UNHAS-48511-GOODS1</w:t>
            </w:r>
          </w:p>
        </w:tc>
        <w:tc>
          <w:tcPr>
            <w:tcW w:w="5812" w:type="dxa"/>
          </w:tcPr>
          <w:p w14:paraId="6943FCC8" w14:textId="45A7036F" w:rsidR="00110391" w:rsidRDefault="000E4729" w:rsidP="00BB4AF6">
            <w:pPr>
              <w:spacing w:before="80" w:after="40"/>
              <w:jc w:val="both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Please use:</w:t>
            </w:r>
          </w:p>
          <w:p w14:paraId="10FC5340" w14:textId="1255349D" w:rsidR="000E4729" w:rsidRPr="000E4729" w:rsidRDefault="000E4729" w:rsidP="00BB4AF6">
            <w:pPr>
              <w:spacing w:before="80" w:after="40"/>
              <w:jc w:val="both"/>
              <w:rPr>
                <w:rFonts w:cstheme="minorHAnsi"/>
                <w:bCs/>
                <w:lang w:val="en-US"/>
              </w:rPr>
            </w:pPr>
            <w:r w:rsidRPr="000E4729">
              <w:rPr>
                <w:rFonts w:cstheme="minorHAnsi"/>
                <w:bCs/>
                <w:lang w:val="en-US"/>
              </w:rPr>
              <w:t>EU-UNHAS-48511-GOODS1 as per th</w:t>
            </w:r>
            <w:r>
              <w:rPr>
                <w:rFonts w:cstheme="minorHAnsi"/>
                <w:bCs/>
                <w:lang w:val="en-US"/>
              </w:rPr>
              <w:t xml:space="preserve">e Bidding Document, Sections II [Bid Data Sheet] and IV [Bidding Form]. </w:t>
            </w:r>
          </w:p>
          <w:p w14:paraId="20D73CA0" w14:textId="63715320" w:rsidR="00110391" w:rsidRPr="000E4729" w:rsidRDefault="00110391" w:rsidP="00BB4AF6">
            <w:pPr>
              <w:spacing w:before="80" w:after="40"/>
              <w:jc w:val="both"/>
              <w:rPr>
                <w:rFonts w:cstheme="minorHAnsi"/>
                <w:bCs/>
                <w:lang w:val="en-US"/>
              </w:rPr>
            </w:pPr>
          </w:p>
        </w:tc>
      </w:tr>
      <w:tr w:rsidR="0065418B" w:rsidRPr="00AF176E" w14:paraId="69663A6B" w14:textId="77777777" w:rsidTr="00612398">
        <w:tc>
          <w:tcPr>
            <w:tcW w:w="552" w:type="dxa"/>
          </w:tcPr>
          <w:p w14:paraId="4911B1FE" w14:textId="5E697633" w:rsidR="0065418B" w:rsidRPr="008C34B1" w:rsidRDefault="007C28D8" w:rsidP="00A61202">
            <w:pPr>
              <w:spacing w:before="40" w:after="4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</w:t>
            </w:r>
          </w:p>
        </w:tc>
        <w:tc>
          <w:tcPr>
            <w:tcW w:w="8090" w:type="dxa"/>
          </w:tcPr>
          <w:p w14:paraId="46E649C5" w14:textId="62FFAEF3" w:rsidR="008C34B1" w:rsidRPr="001E6534" w:rsidRDefault="007C28D8" w:rsidP="001E6534">
            <w:pPr>
              <w:spacing w:before="40" w:after="40"/>
              <w:jc w:val="both"/>
              <w:rPr>
                <w:rFonts w:cstheme="minorHAnsi"/>
                <w:lang w:val="en-US"/>
              </w:rPr>
            </w:pPr>
            <w:r w:rsidRPr="007C28D8">
              <w:rPr>
                <w:rFonts w:cstheme="minorHAnsi"/>
                <w:lang w:val="en-US"/>
              </w:rPr>
              <w:t>The item code BOTM041, No. 10 The Name is Endoscopic Column with Bronchoscope, differs from the specifications listed in the TECHNICAL SPECIFICATION FORM (TSF) in a Document. Even though the item is categorized major, Which should we follow in this regard? The product Description (Endoscopic Column with Bronchoscope) or The specifications listed in the TSF?</w:t>
            </w:r>
          </w:p>
        </w:tc>
        <w:tc>
          <w:tcPr>
            <w:tcW w:w="5812" w:type="dxa"/>
          </w:tcPr>
          <w:p w14:paraId="0C6E7A26" w14:textId="689B336D" w:rsidR="00AF176E" w:rsidRDefault="00AF176E" w:rsidP="00235708">
            <w:pPr>
              <w:spacing w:before="40" w:after="40"/>
              <w:jc w:val="both"/>
              <w:rPr>
                <w:rFonts w:cstheme="minorHAnsi"/>
                <w:bCs/>
                <w:lang w:val="en"/>
              </w:rPr>
            </w:pPr>
            <w:r>
              <w:rPr>
                <w:rFonts w:cstheme="minorHAnsi"/>
                <w:bCs/>
                <w:lang w:val="en-US"/>
              </w:rPr>
              <w:t>Concerning t</w:t>
            </w:r>
            <w:r w:rsidR="006D360B" w:rsidRPr="006D360B">
              <w:rPr>
                <w:rFonts w:cstheme="minorHAnsi"/>
                <w:bCs/>
                <w:lang w:val="en-US"/>
              </w:rPr>
              <w:t>he item code BOTM041,</w:t>
            </w:r>
            <w:r>
              <w:rPr>
                <w:rFonts w:cstheme="minorHAnsi"/>
                <w:bCs/>
                <w:lang w:val="en-US"/>
              </w:rPr>
              <w:t xml:space="preserve"> t</w:t>
            </w:r>
            <w:r w:rsidR="006D360B" w:rsidRPr="006D360B">
              <w:rPr>
                <w:rFonts w:cstheme="minorHAnsi"/>
                <w:bCs/>
                <w:lang w:val="en-US"/>
              </w:rPr>
              <w:t xml:space="preserve">he Name </w:t>
            </w:r>
            <w:r>
              <w:rPr>
                <w:rFonts w:cstheme="minorHAnsi"/>
                <w:bCs/>
                <w:lang w:val="en-US"/>
              </w:rPr>
              <w:t>“</w:t>
            </w:r>
            <w:r w:rsidR="006D360B" w:rsidRPr="006D360B">
              <w:rPr>
                <w:rFonts w:cstheme="minorHAnsi"/>
                <w:bCs/>
                <w:lang w:val="en-US"/>
              </w:rPr>
              <w:t>Endoscopic Column with Bronchoscope</w:t>
            </w:r>
            <w:r>
              <w:rPr>
                <w:rFonts w:cstheme="minorHAnsi"/>
                <w:bCs/>
                <w:lang w:val="en-US"/>
              </w:rPr>
              <w:t>”</w:t>
            </w:r>
            <w:r w:rsidR="006D360B" w:rsidRPr="006D360B">
              <w:rPr>
                <w:rFonts w:cstheme="minorHAnsi"/>
                <w:bCs/>
                <w:lang w:val="en"/>
              </w:rPr>
              <w:t xml:space="preserve"> </w:t>
            </w:r>
            <w:r w:rsidR="006D360B">
              <w:rPr>
                <w:rFonts w:cstheme="minorHAnsi"/>
                <w:bCs/>
                <w:lang w:val="en"/>
              </w:rPr>
              <w:t>is correct</w:t>
            </w:r>
            <w:r>
              <w:rPr>
                <w:rFonts w:cstheme="minorHAnsi"/>
                <w:bCs/>
                <w:lang w:val="en"/>
              </w:rPr>
              <w:t>.</w:t>
            </w:r>
            <w:r w:rsidR="006D360B">
              <w:rPr>
                <w:rFonts w:cstheme="minorHAnsi"/>
                <w:bCs/>
                <w:lang w:val="en"/>
              </w:rPr>
              <w:t xml:space="preserve"> </w:t>
            </w:r>
          </w:p>
          <w:p w14:paraId="5090CB44" w14:textId="6C0EE505" w:rsidR="00AF176E" w:rsidRDefault="00AF176E" w:rsidP="00AF176E">
            <w:pPr>
              <w:spacing w:before="40" w:after="40"/>
              <w:jc w:val="both"/>
              <w:rPr>
                <w:rFonts w:cstheme="minorHAnsi"/>
                <w:bCs/>
                <w:lang w:val="en"/>
              </w:rPr>
            </w:pPr>
            <w:r>
              <w:rPr>
                <w:rFonts w:cstheme="minorHAnsi"/>
                <w:bCs/>
                <w:lang w:val="en"/>
              </w:rPr>
              <w:t>Please refer to the corrected t</w:t>
            </w:r>
            <w:r w:rsidR="006D360B">
              <w:rPr>
                <w:rFonts w:cstheme="minorHAnsi"/>
                <w:bCs/>
                <w:lang w:val="en"/>
              </w:rPr>
              <w:t>echnical specification</w:t>
            </w:r>
            <w:r w:rsidR="006D360B" w:rsidRPr="006D360B">
              <w:rPr>
                <w:rFonts w:cstheme="minorHAnsi"/>
                <w:bCs/>
                <w:lang w:val="en"/>
              </w:rPr>
              <w:t xml:space="preserve"> </w:t>
            </w:r>
            <w:r>
              <w:rPr>
                <w:rFonts w:cstheme="minorHAnsi"/>
                <w:bCs/>
                <w:lang w:val="en"/>
              </w:rPr>
              <w:t>in form of the revised</w:t>
            </w:r>
            <w:r w:rsidR="006D360B" w:rsidRPr="006D360B">
              <w:rPr>
                <w:rFonts w:cstheme="minorHAnsi"/>
                <w:bCs/>
                <w:lang w:val="en"/>
              </w:rPr>
              <w:t xml:space="preserve"> TSF</w:t>
            </w:r>
            <w:r>
              <w:rPr>
                <w:rFonts w:cstheme="minorHAnsi"/>
                <w:bCs/>
                <w:lang w:val="en"/>
              </w:rPr>
              <w:t xml:space="preserve"> </w:t>
            </w:r>
            <w:r w:rsidR="006D360B" w:rsidRPr="006D360B">
              <w:rPr>
                <w:rFonts w:cstheme="minorHAnsi"/>
                <w:bCs/>
                <w:lang w:val="en-US"/>
              </w:rPr>
              <w:t>(</w:t>
            </w:r>
            <w:r>
              <w:rPr>
                <w:rFonts w:cstheme="minorHAnsi"/>
                <w:bCs/>
                <w:lang w:val="en-US"/>
              </w:rPr>
              <w:t xml:space="preserve">for </w:t>
            </w:r>
            <w:r w:rsidR="006D360B" w:rsidRPr="006D360B">
              <w:rPr>
                <w:rFonts w:cstheme="minorHAnsi"/>
                <w:bCs/>
                <w:lang w:val="en-US"/>
              </w:rPr>
              <w:t>Endoscopic Column with Bronchoscope)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r>
              <w:rPr>
                <w:rFonts w:cstheme="minorHAnsi"/>
                <w:bCs/>
                <w:lang w:val="en"/>
              </w:rPr>
              <w:t>attached</w:t>
            </w:r>
            <w:r>
              <w:rPr>
                <w:rFonts w:cstheme="minorHAnsi"/>
                <w:bCs/>
                <w:lang w:val="en"/>
              </w:rPr>
              <w:t xml:space="preserve">. </w:t>
            </w:r>
          </w:p>
          <w:p w14:paraId="0BA8E502" w14:textId="5A8F8FE9" w:rsidR="00235708" w:rsidRPr="0065418B" w:rsidRDefault="00AF176E" w:rsidP="00AF176E">
            <w:pPr>
              <w:spacing w:before="40" w:after="40"/>
              <w:jc w:val="both"/>
              <w:rPr>
                <w:rFonts w:cstheme="minorHAnsi"/>
                <w:bCs/>
                <w:lang w:val="en-US"/>
              </w:rPr>
            </w:pPr>
            <w:r w:rsidRPr="006D360B">
              <w:rPr>
                <w:rFonts w:cstheme="minorHAnsi"/>
                <w:bCs/>
                <w:lang w:val="en"/>
              </w:rPr>
              <w:lastRenderedPageBreak/>
              <w:t xml:space="preserve"> </w:t>
            </w:r>
            <w:r w:rsidR="006D360B">
              <w:object w:dxaOrig="1508" w:dyaOrig="982" w14:anchorId="2179C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9" o:title=""/>
                </v:shape>
                <o:OLEObject Type="Embed" ProgID="AcroExch.Document.DC" ShapeID="_x0000_i1025" DrawAspect="Icon" ObjectID="_1818057650" r:id="rId10"/>
              </w:object>
            </w:r>
          </w:p>
        </w:tc>
      </w:tr>
    </w:tbl>
    <w:p w14:paraId="05B63610" w14:textId="77777777" w:rsidR="00CC5552" w:rsidRPr="0065418B" w:rsidRDefault="00CC5552" w:rsidP="00CC5552">
      <w:pPr>
        <w:rPr>
          <w:lang w:val="en-US"/>
        </w:rPr>
      </w:pPr>
    </w:p>
    <w:p w14:paraId="6ED071A7" w14:textId="77777777" w:rsidR="002334E3" w:rsidRPr="0065418B" w:rsidRDefault="002334E3" w:rsidP="00CC5552">
      <w:pPr>
        <w:rPr>
          <w:lang w:val="en-US"/>
        </w:rPr>
      </w:pPr>
    </w:p>
    <w:sectPr w:rsidR="002334E3" w:rsidRPr="0065418B" w:rsidSect="00CC2D49">
      <w:pgSz w:w="16838" w:h="11906" w:orient="landscape"/>
      <w:pgMar w:top="851" w:right="110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552"/>
    <w:multiLevelType w:val="multilevel"/>
    <w:tmpl w:val="D3420B8C"/>
    <w:lvl w:ilvl="0">
      <w:start w:val="1"/>
      <w:numFmt w:val="decimal"/>
      <w:pStyle w:val="berschrift1"/>
      <w:lvlText w:val="%1"/>
      <w:lvlJc w:val="left"/>
      <w:pPr>
        <w:ind w:left="2276" w:hanging="432"/>
      </w:pPr>
    </w:lvl>
    <w:lvl w:ilvl="1">
      <w:start w:val="1"/>
      <w:numFmt w:val="decimal"/>
      <w:lvlText w:val="%1.%2"/>
      <w:lvlJc w:val="left"/>
      <w:pPr>
        <w:ind w:left="86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sz w:val="20"/>
        <w:szCs w:val="20"/>
      </w:rPr>
    </w:lvl>
    <w:lvl w:ilvl="3">
      <w:start w:val="1"/>
      <w:numFmt w:val="decimal"/>
      <w:lvlText w:val="%1.%2.%3.%4"/>
      <w:lvlJc w:val="left"/>
      <w:pPr>
        <w:ind w:left="1999" w:hanging="864"/>
      </w:pPr>
    </w:lvl>
    <w:lvl w:ilvl="4">
      <w:start w:val="1"/>
      <w:numFmt w:val="decimal"/>
      <w:lvlText w:val="%1.%2.%3.%4.%5"/>
      <w:lvlJc w:val="left"/>
      <w:pPr>
        <w:ind w:left="1010" w:hanging="1008"/>
      </w:pPr>
    </w:lvl>
    <w:lvl w:ilvl="5">
      <w:start w:val="1"/>
      <w:numFmt w:val="decimal"/>
      <w:lvlText w:val="%1.%2.%3.%4.%5.%6"/>
      <w:lvlJc w:val="left"/>
      <w:pPr>
        <w:ind w:left="1154" w:hanging="1152"/>
      </w:pPr>
    </w:lvl>
    <w:lvl w:ilvl="6">
      <w:start w:val="1"/>
      <w:numFmt w:val="decimal"/>
      <w:lvlText w:val="%1.%2.%3.%4.%5.%6.%7"/>
      <w:lvlJc w:val="left"/>
      <w:pPr>
        <w:ind w:left="1298" w:hanging="1296"/>
      </w:pPr>
    </w:lvl>
    <w:lvl w:ilvl="7">
      <w:start w:val="1"/>
      <w:numFmt w:val="decimal"/>
      <w:lvlText w:val="%1.%2.%3.%4.%5.%6.%7.%8"/>
      <w:lvlJc w:val="left"/>
      <w:pPr>
        <w:ind w:left="1442" w:hanging="1440"/>
      </w:pPr>
    </w:lvl>
    <w:lvl w:ilvl="8">
      <w:start w:val="1"/>
      <w:numFmt w:val="decimal"/>
      <w:lvlText w:val="%1.%2.%3.%4.%5.%6.%7.%8.%9"/>
      <w:lvlJc w:val="left"/>
      <w:pPr>
        <w:ind w:left="1586" w:hanging="1584"/>
      </w:pPr>
    </w:lvl>
  </w:abstractNum>
  <w:abstractNum w:abstractNumId="1" w15:restartNumberingAfterBreak="0">
    <w:nsid w:val="0DBF79E9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72C"/>
    <w:multiLevelType w:val="hybridMultilevel"/>
    <w:tmpl w:val="7930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B1C36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0FD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3388"/>
    <w:multiLevelType w:val="multilevel"/>
    <w:tmpl w:val="2F70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8566DE4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44D3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2403A"/>
    <w:multiLevelType w:val="hybridMultilevel"/>
    <w:tmpl w:val="BA920570"/>
    <w:lvl w:ilvl="0" w:tplc="085622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87B26"/>
    <w:multiLevelType w:val="hybridMultilevel"/>
    <w:tmpl w:val="01823F44"/>
    <w:lvl w:ilvl="0" w:tplc="C2CED49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457FE"/>
    <w:multiLevelType w:val="hybridMultilevel"/>
    <w:tmpl w:val="0CBC0028"/>
    <w:lvl w:ilvl="0" w:tplc="7624A2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BB0"/>
    <w:multiLevelType w:val="hybridMultilevel"/>
    <w:tmpl w:val="42DE9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6311C"/>
    <w:multiLevelType w:val="multilevel"/>
    <w:tmpl w:val="5B90F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2"/>
        </w:tabs>
        <w:ind w:left="17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0384992">
    <w:abstractNumId w:val="12"/>
  </w:num>
  <w:num w:numId="2" w16cid:durableId="1560937684">
    <w:abstractNumId w:val="12"/>
  </w:num>
  <w:num w:numId="3" w16cid:durableId="275211753">
    <w:abstractNumId w:val="12"/>
  </w:num>
  <w:num w:numId="4" w16cid:durableId="670564410">
    <w:abstractNumId w:val="12"/>
  </w:num>
  <w:num w:numId="5" w16cid:durableId="2093427315">
    <w:abstractNumId w:val="12"/>
  </w:num>
  <w:num w:numId="6" w16cid:durableId="1037389726">
    <w:abstractNumId w:val="12"/>
  </w:num>
  <w:num w:numId="7" w16cid:durableId="1315991491">
    <w:abstractNumId w:val="12"/>
  </w:num>
  <w:num w:numId="8" w16cid:durableId="1299073123">
    <w:abstractNumId w:val="0"/>
  </w:num>
  <w:num w:numId="9" w16cid:durableId="1928075521">
    <w:abstractNumId w:val="5"/>
  </w:num>
  <w:num w:numId="10" w16cid:durableId="875776319">
    <w:abstractNumId w:val="10"/>
  </w:num>
  <w:num w:numId="11" w16cid:durableId="1381325869">
    <w:abstractNumId w:val="4"/>
  </w:num>
  <w:num w:numId="12" w16cid:durableId="2038387212">
    <w:abstractNumId w:val="7"/>
  </w:num>
  <w:num w:numId="13" w16cid:durableId="17241672">
    <w:abstractNumId w:val="1"/>
  </w:num>
  <w:num w:numId="14" w16cid:durableId="1825658365">
    <w:abstractNumId w:val="6"/>
  </w:num>
  <w:num w:numId="15" w16cid:durableId="658926833">
    <w:abstractNumId w:val="3"/>
  </w:num>
  <w:num w:numId="16" w16cid:durableId="1096633447">
    <w:abstractNumId w:val="11"/>
  </w:num>
  <w:num w:numId="17" w16cid:durableId="722338663">
    <w:abstractNumId w:val="2"/>
  </w:num>
  <w:num w:numId="18" w16cid:durableId="1217469359">
    <w:abstractNumId w:val="8"/>
  </w:num>
  <w:num w:numId="19" w16cid:durableId="166431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E3"/>
    <w:rsid w:val="00003C2A"/>
    <w:rsid w:val="00012C89"/>
    <w:rsid w:val="00017353"/>
    <w:rsid w:val="00017B54"/>
    <w:rsid w:val="000312CD"/>
    <w:rsid w:val="0003423C"/>
    <w:rsid w:val="00035024"/>
    <w:rsid w:val="00070DCD"/>
    <w:rsid w:val="00071986"/>
    <w:rsid w:val="00090A3D"/>
    <w:rsid w:val="0009203F"/>
    <w:rsid w:val="000929D2"/>
    <w:rsid w:val="000A2E07"/>
    <w:rsid w:val="000A511B"/>
    <w:rsid w:val="000B1497"/>
    <w:rsid w:val="000B4741"/>
    <w:rsid w:val="000C74E7"/>
    <w:rsid w:val="000E1597"/>
    <w:rsid w:val="000E4729"/>
    <w:rsid w:val="000E6962"/>
    <w:rsid w:val="0010066D"/>
    <w:rsid w:val="00110391"/>
    <w:rsid w:val="00112E4F"/>
    <w:rsid w:val="00123868"/>
    <w:rsid w:val="00125B26"/>
    <w:rsid w:val="00126997"/>
    <w:rsid w:val="00127A05"/>
    <w:rsid w:val="00137185"/>
    <w:rsid w:val="00146654"/>
    <w:rsid w:val="00147C9D"/>
    <w:rsid w:val="00152827"/>
    <w:rsid w:val="00165021"/>
    <w:rsid w:val="0016752A"/>
    <w:rsid w:val="001779F1"/>
    <w:rsid w:val="00187418"/>
    <w:rsid w:val="00197F0B"/>
    <w:rsid w:val="001A43F4"/>
    <w:rsid w:val="001B5425"/>
    <w:rsid w:val="001D757F"/>
    <w:rsid w:val="001E0BE9"/>
    <w:rsid w:val="001E6534"/>
    <w:rsid w:val="001F5C55"/>
    <w:rsid w:val="00222E0F"/>
    <w:rsid w:val="002334E3"/>
    <w:rsid w:val="002351C8"/>
    <w:rsid w:val="00235708"/>
    <w:rsid w:val="002404DA"/>
    <w:rsid w:val="002467C9"/>
    <w:rsid w:val="00257786"/>
    <w:rsid w:val="00270E89"/>
    <w:rsid w:val="0027792F"/>
    <w:rsid w:val="00285456"/>
    <w:rsid w:val="00291BD0"/>
    <w:rsid w:val="00291F92"/>
    <w:rsid w:val="002B1A2A"/>
    <w:rsid w:val="002E3DEE"/>
    <w:rsid w:val="00301777"/>
    <w:rsid w:val="00307383"/>
    <w:rsid w:val="00323FA2"/>
    <w:rsid w:val="003309BF"/>
    <w:rsid w:val="00334CB4"/>
    <w:rsid w:val="00336E74"/>
    <w:rsid w:val="00344240"/>
    <w:rsid w:val="00355AD9"/>
    <w:rsid w:val="00370440"/>
    <w:rsid w:val="00380605"/>
    <w:rsid w:val="00384D38"/>
    <w:rsid w:val="00391E27"/>
    <w:rsid w:val="003B1949"/>
    <w:rsid w:val="003B43E7"/>
    <w:rsid w:val="003C6DEE"/>
    <w:rsid w:val="00422F76"/>
    <w:rsid w:val="00432020"/>
    <w:rsid w:val="004371F1"/>
    <w:rsid w:val="00465F43"/>
    <w:rsid w:val="00466DE2"/>
    <w:rsid w:val="0046767A"/>
    <w:rsid w:val="004679B4"/>
    <w:rsid w:val="004E145B"/>
    <w:rsid w:val="004E5B31"/>
    <w:rsid w:val="004E6581"/>
    <w:rsid w:val="00506AAE"/>
    <w:rsid w:val="005076E1"/>
    <w:rsid w:val="00510245"/>
    <w:rsid w:val="00557533"/>
    <w:rsid w:val="005A4D19"/>
    <w:rsid w:val="005B7B69"/>
    <w:rsid w:val="005C05D8"/>
    <w:rsid w:val="005C5F3E"/>
    <w:rsid w:val="005D3804"/>
    <w:rsid w:val="006003F8"/>
    <w:rsid w:val="00612398"/>
    <w:rsid w:val="006159DF"/>
    <w:rsid w:val="00641212"/>
    <w:rsid w:val="0065418B"/>
    <w:rsid w:val="0066735C"/>
    <w:rsid w:val="006950FF"/>
    <w:rsid w:val="006A4566"/>
    <w:rsid w:val="006B659D"/>
    <w:rsid w:val="006C0841"/>
    <w:rsid w:val="006D360B"/>
    <w:rsid w:val="006D6F83"/>
    <w:rsid w:val="006E3539"/>
    <w:rsid w:val="006F3D94"/>
    <w:rsid w:val="007049F4"/>
    <w:rsid w:val="00710B32"/>
    <w:rsid w:val="007261A4"/>
    <w:rsid w:val="00727BC9"/>
    <w:rsid w:val="0073043E"/>
    <w:rsid w:val="007350D6"/>
    <w:rsid w:val="00735B7C"/>
    <w:rsid w:val="00761651"/>
    <w:rsid w:val="00767371"/>
    <w:rsid w:val="007725D1"/>
    <w:rsid w:val="00772AC0"/>
    <w:rsid w:val="0078045F"/>
    <w:rsid w:val="00783902"/>
    <w:rsid w:val="007A64C0"/>
    <w:rsid w:val="007B012C"/>
    <w:rsid w:val="007C28D8"/>
    <w:rsid w:val="007D09C9"/>
    <w:rsid w:val="007D0A85"/>
    <w:rsid w:val="007D49B6"/>
    <w:rsid w:val="007D75D8"/>
    <w:rsid w:val="008019A0"/>
    <w:rsid w:val="0080472A"/>
    <w:rsid w:val="00810FC2"/>
    <w:rsid w:val="00814B72"/>
    <w:rsid w:val="00817D72"/>
    <w:rsid w:val="00822748"/>
    <w:rsid w:val="00823893"/>
    <w:rsid w:val="00837710"/>
    <w:rsid w:val="00837C0F"/>
    <w:rsid w:val="00851C68"/>
    <w:rsid w:val="00854C2F"/>
    <w:rsid w:val="0085594E"/>
    <w:rsid w:val="00856976"/>
    <w:rsid w:val="00856D7C"/>
    <w:rsid w:val="008869BB"/>
    <w:rsid w:val="00892379"/>
    <w:rsid w:val="00893768"/>
    <w:rsid w:val="008A5947"/>
    <w:rsid w:val="008C34B1"/>
    <w:rsid w:val="008F746C"/>
    <w:rsid w:val="00907C84"/>
    <w:rsid w:val="0092603D"/>
    <w:rsid w:val="00932BFD"/>
    <w:rsid w:val="0093497E"/>
    <w:rsid w:val="00941267"/>
    <w:rsid w:val="009565DD"/>
    <w:rsid w:val="00961E94"/>
    <w:rsid w:val="00966996"/>
    <w:rsid w:val="00976E6A"/>
    <w:rsid w:val="00984CEF"/>
    <w:rsid w:val="0099147F"/>
    <w:rsid w:val="009A2037"/>
    <w:rsid w:val="009B5D6E"/>
    <w:rsid w:val="009D7895"/>
    <w:rsid w:val="009E4108"/>
    <w:rsid w:val="009E618A"/>
    <w:rsid w:val="009E7269"/>
    <w:rsid w:val="009F6FB5"/>
    <w:rsid w:val="00A01B7B"/>
    <w:rsid w:val="00A0352E"/>
    <w:rsid w:val="00A05EA9"/>
    <w:rsid w:val="00A15AF0"/>
    <w:rsid w:val="00A24E7E"/>
    <w:rsid w:val="00A43E61"/>
    <w:rsid w:val="00A52991"/>
    <w:rsid w:val="00A55A14"/>
    <w:rsid w:val="00A55FEA"/>
    <w:rsid w:val="00A5782C"/>
    <w:rsid w:val="00A61202"/>
    <w:rsid w:val="00A65046"/>
    <w:rsid w:val="00A72A1E"/>
    <w:rsid w:val="00A72D8C"/>
    <w:rsid w:val="00A76FC7"/>
    <w:rsid w:val="00A77C00"/>
    <w:rsid w:val="00A86C4E"/>
    <w:rsid w:val="00A963E2"/>
    <w:rsid w:val="00AC7684"/>
    <w:rsid w:val="00AD1995"/>
    <w:rsid w:val="00AD227A"/>
    <w:rsid w:val="00AD4184"/>
    <w:rsid w:val="00AD5EBB"/>
    <w:rsid w:val="00AD7786"/>
    <w:rsid w:val="00AF176E"/>
    <w:rsid w:val="00AF1A43"/>
    <w:rsid w:val="00AF2CAF"/>
    <w:rsid w:val="00AF4D24"/>
    <w:rsid w:val="00AF7A49"/>
    <w:rsid w:val="00B06F8E"/>
    <w:rsid w:val="00B07938"/>
    <w:rsid w:val="00B168C1"/>
    <w:rsid w:val="00B24273"/>
    <w:rsid w:val="00B35A83"/>
    <w:rsid w:val="00B43E2A"/>
    <w:rsid w:val="00B53029"/>
    <w:rsid w:val="00B6198A"/>
    <w:rsid w:val="00B61F0A"/>
    <w:rsid w:val="00B804A2"/>
    <w:rsid w:val="00BA43CF"/>
    <w:rsid w:val="00BA48EB"/>
    <w:rsid w:val="00BA626D"/>
    <w:rsid w:val="00BB0FB8"/>
    <w:rsid w:val="00BB3CFB"/>
    <w:rsid w:val="00BB4AF6"/>
    <w:rsid w:val="00BC1B46"/>
    <w:rsid w:val="00BE4945"/>
    <w:rsid w:val="00BE6255"/>
    <w:rsid w:val="00BF2BE6"/>
    <w:rsid w:val="00BF4805"/>
    <w:rsid w:val="00C03D0D"/>
    <w:rsid w:val="00C20ADC"/>
    <w:rsid w:val="00C26E83"/>
    <w:rsid w:val="00C370B8"/>
    <w:rsid w:val="00C37EDF"/>
    <w:rsid w:val="00C44655"/>
    <w:rsid w:val="00C465F7"/>
    <w:rsid w:val="00C64D9D"/>
    <w:rsid w:val="00C75046"/>
    <w:rsid w:val="00C91989"/>
    <w:rsid w:val="00C91F2E"/>
    <w:rsid w:val="00C934A7"/>
    <w:rsid w:val="00CB39B5"/>
    <w:rsid w:val="00CB5EAC"/>
    <w:rsid w:val="00CB6F3B"/>
    <w:rsid w:val="00CC089A"/>
    <w:rsid w:val="00CC2D49"/>
    <w:rsid w:val="00CC5552"/>
    <w:rsid w:val="00CD3BFE"/>
    <w:rsid w:val="00D0541B"/>
    <w:rsid w:val="00D13BC2"/>
    <w:rsid w:val="00D2733F"/>
    <w:rsid w:val="00D429BA"/>
    <w:rsid w:val="00D438CF"/>
    <w:rsid w:val="00D5415A"/>
    <w:rsid w:val="00D54C70"/>
    <w:rsid w:val="00D61D97"/>
    <w:rsid w:val="00D84F2E"/>
    <w:rsid w:val="00D85E33"/>
    <w:rsid w:val="00DA220E"/>
    <w:rsid w:val="00DF0DD2"/>
    <w:rsid w:val="00E12FEB"/>
    <w:rsid w:val="00E2789D"/>
    <w:rsid w:val="00E319AD"/>
    <w:rsid w:val="00E539F1"/>
    <w:rsid w:val="00E54407"/>
    <w:rsid w:val="00E639BB"/>
    <w:rsid w:val="00E82E66"/>
    <w:rsid w:val="00E94F2A"/>
    <w:rsid w:val="00EA2BA4"/>
    <w:rsid w:val="00EB5D88"/>
    <w:rsid w:val="00EC0BD9"/>
    <w:rsid w:val="00EE5403"/>
    <w:rsid w:val="00EE606E"/>
    <w:rsid w:val="00F370D7"/>
    <w:rsid w:val="00F46FC9"/>
    <w:rsid w:val="00F71CC6"/>
    <w:rsid w:val="00F72727"/>
    <w:rsid w:val="00F73626"/>
    <w:rsid w:val="00F83725"/>
    <w:rsid w:val="00F93CFA"/>
    <w:rsid w:val="00F95CA1"/>
    <w:rsid w:val="00FA2C17"/>
    <w:rsid w:val="00FB5350"/>
    <w:rsid w:val="00FC5221"/>
    <w:rsid w:val="00FE1519"/>
    <w:rsid w:val="00FE532F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DA9"/>
  <w15:chartTrackingRefBased/>
  <w15:docId w15:val="{FEAF753F-B1CD-4F3D-B82B-CD16B3E9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552"/>
  </w:style>
  <w:style w:type="paragraph" w:styleId="berschrift1">
    <w:name w:val="heading 1"/>
    <w:aliases w:val="GITEC 1. Chapter Heading,Gitec heading 1"/>
    <w:basedOn w:val="Standard"/>
    <w:next w:val="Standard"/>
    <w:link w:val="berschrift1Zchn"/>
    <w:autoRedefine/>
    <w:qFormat/>
    <w:rsid w:val="00EE5403"/>
    <w:pPr>
      <w:keepNext/>
      <w:keepLines/>
      <w:pageBreakBefore/>
      <w:numPr>
        <w:numId w:val="8"/>
      </w:numPr>
      <w:spacing w:before="240" w:after="120" w:line="240" w:lineRule="auto"/>
      <w:outlineLvl w:val="0"/>
    </w:pPr>
    <w:rPr>
      <w:rFonts w:cstheme="minorHAnsi"/>
      <w:b/>
      <w:bCs/>
      <w:caps/>
      <w:kern w:val="32"/>
      <w:szCs w:val="32"/>
      <w:lang w:val="fr-FR"/>
    </w:rPr>
  </w:style>
  <w:style w:type="paragraph" w:styleId="berschrift2">
    <w:name w:val="heading 2"/>
    <w:aliases w:val="GITEC 2. Chapter Heading,Gitec Heading 2"/>
    <w:basedOn w:val="Standard"/>
    <w:next w:val="Standard"/>
    <w:link w:val="berschrift2Zchn"/>
    <w:autoRedefine/>
    <w:uiPriority w:val="99"/>
    <w:qFormat/>
    <w:rsid w:val="00380605"/>
    <w:pPr>
      <w:keepLines/>
      <w:numPr>
        <w:ilvl w:val="1"/>
        <w:numId w:val="9"/>
      </w:numPr>
      <w:spacing w:before="240" w:after="240" w:line="240" w:lineRule="auto"/>
      <w:ind w:left="992" w:hanging="992"/>
      <w:outlineLvl w:val="1"/>
    </w:pPr>
    <w:rPr>
      <w:rFonts w:cs="Arial"/>
      <w:b/>
      <w:bCs/>
      <w:iCs/>
      <w:szCs w:val="28"/>
      <w:lang w:val="fr-FR"/>
    </w:rPr>
  </w:style>
  <w:style w:type="paragraph" w:styleId="berschrift3">
    <w:name w:val="heading 3"/>
    <w:aliases w:val="GITEC 3. Chapter Heading,Gitec Heading 3"/>
    <w:basedOn w:val="Standard"/>
    <w:next w:val="Standard"/>
    <w:link w:val="berschrift3Zchn"/>
    <w:autoRedefine/>
    <w:qFormat/>
    <w:rsid w:val="00EE5403"/>
    <w:pPr>
      <w:keepNext/>
      <w:keepLines/>
      <w:numPr>
        <w:ilvl w:val="2"/>
        <w:numId w:val="8"/>
      </w:numPr>
      <w:spacing w:before="120" w:after="120" w:line="240" w:lineRule="auto"/>
      <w:jc w:val="both"/>
      <w:outlineLvl w:val="2"/>
    </w:pPr>
    <w:rPr>
      <w:rFonts w:cs="Arial"/>
      <w:b/>
      <w:bCs/>
      <w:szCs w:val="26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before="120" w:after="40" w:line="240" w:lineRule="auto"/>
      <w:ind w:left="1134" w:right="567" w:hanging="1134"/>
    </w:pPr>
    <w:rPr>
      <w:b/>
      <w:bCs/>
      <w:cap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907C84"/>
    <w:pPr>
      <w:keepNext/>
      <w:tabs>
        <w:tab w:val="left" w:pos="1134"/>
        <w:tab w:val="right" w:pos="9072"/>
      </w:tabs>
      <w:spacing w:after="40" w:line="240" w:lineRule="auto"/>
      <w:ind w:left="1134" w:right="567" w:hanging="1134"/>
    </w:pPr>
    <w:rPr>
      <w:b/>
      <w:bCs/>
      <w:noProof/>
      <w:lang w:val="en-US"/>
    </w:rPr>
  </w:style>
  <w:style w:type="paragraph" w:styleId="Verzeichnis3">
    <w:name w:val="toc 3"/>
    <w:basedOn w:val="Standard"/>
    <w:next w:val="Standard"/>
    <w:autoRedefine/>
    <w:uiPriority w:val="39"/>
    <w:qFormat/>
    <w:rsid w:val="00907C84"/>
    <w:pPr>
      <w:tabs>
        <w:tab w:val="left" w:pos="1134"/>
        <w:tab w:val="right" w:pos="9072"/>
      </w:tabs>
      <w:spacing w:after="40" w:line="240" w:lineRule="auto"/>
      <w:ind w:left="1134" w:right="567" w:hanging="1134"/>
    </w:pPr>
    <w:rPr>
      <w:noProof/>
    </w:rPr>
  </w:style>
  <w:style w:type="character" w:customStyle="1" w:styleId="berschrift1Zchn">
    <w:name w:val="Überschrift 1 Zchn"/>
    <w:aliases w:val="GITEC 1. Chapter Heading Zchn,Gitec heading 1 Zchn"/>
    <w:link w:val="berschrift1"/>
    <w:rsid w:val="00EE5403"/>
    <w:rPr>
      <w:rFonts w:cstheme="minorHAnsi"/>
      <w:b/>
      <w:bCs/>
      <w:caps/>
      <w:kern w:val="32"/>
      <w:szCs w:val="32"/>
      <w:lang w:val="fr-FR"/>
    </w:rPr>
  </w:style>
  <w:style w:type="character" w:customStyle="1" w:styleId="berschrift2Zchn">
    <w:name w:val="Überschrift 2 Zchn"/>
    <w:aliases w:val="GITEC 2. Chapter Heading Zchn,Gitec Heading 2 Zchn"/>
    <w:link w:val="berschrift2"/>
    <w:uiPriority w:val="99"/>
    <w:rsid w:val="00380605"/>
    <w:rPr>
      <w:rFonts w:cs="Arial"/>
      <w:b/>
      <w:bCs/>
      <w:iCs/>
      <w:szCs w:val="28"/>
      <w:lang w:val="fr-FR"/>
    </w:rPr>
  </w:style>
  <w:style w:type="character" w:customStyle="1" w:styleId="berschrift3Zchn">
    <w:name w:val="Überschrift 3 Zchn"/>
    <w:aliases w:val="GITEC 3. Chapter Heading Zchn,Gitec Heading 3 Zchn"/>
    <w:link w:val="berschrift3"/>
    <w:rsid w:val="00EE5403"/>
    <w:rPr>
      <w:rFonts w:cs="Arial"/>
      <w:b/>
      <w:bCs/>
      <w:szCs w:val="26"/>
      <w:lang w:val="fr-FR"/>
    </w:rPr>
  </w:style>
  <w:style w:type="paragraph" w:customStyle="1" w:styleId="GITECStandard">
    <w:name w:val="GITEC Standard"/>
    <w:basedOn w:val="Standard"/>
    <w:autoRedefine/>
    <w:qFormat/>
    <w:rsid w:val="00380605"/>
    <w:pPr>
      <w:spacing w:before="60" w:after="120" w:line="240" w:lineRule="auto"/>
      <w:jc w:val="both"/>
    </w:pPr>
    <w:rPr>
      <w:sz w:val="20"/>
      <w:lang w:val="en-US"/>
    </w:rPr>
  </w:style>
  <w:style w:type="table" w:styleId="Tabellenraster">
    <w:name w:val="Table Grid"/>
    <w:basedOn w:val="NormaleTabelle"/>
    <w:uiPriority w:val="39"/>
    <w:rsid w:val="0023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145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1D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1D9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61F0A"/>
    <w:pPr>
      <w:spacing w:after="0" w:line="240" w:lineRule="auto"/>
    </w:pPr>
  </w:style>
  <w:style w:type="paragraph" w:customStyle="1" w:styleId="Style11">
    <w:name w:val="Style 11"/>
    <w:basedOn w:val="Standard"/>
    <w:rsid w:val="00BE4945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1A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1A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F1A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1A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c1f41-8ca9-4e4b-9306-fde24baec822" xsi:nil="true"/>
    <lcf76f155ced4ddcb4097134ff3c332f xmlns="deaf3ead-b25f-4d8e-ab51-a05a4a1744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68E9072C8CB4E81DCB267E51A4425" ma:contentTypeVersion="15" ma:contentTypeDescription="Ein neues Dokument erstellen." ma:contentTypeScope="" ma:versionID="62e16dfa6cd55ba2f822add94d8ff2e8">
  <xsd:schema xmlns:xsd="http://www.w3.org/2001/XMLSchema" xmlns:xs="http://www.w3.org/2001/XMLSchema" xmlns:p="http://schemas.microsoft.com/office/2006/metadata/properties" xmlns:ns2="deaf3ead-b25f-4d8e-ab51-a05a4a17440c" xmlns:ns3="8d2c1f41-8ca9-4e4b-9306-fde24baec822" targetNamespace="http://schemas.microsoft.com/office/2006/metadata/properties" ma:root="true" ma:fieldsID="4ed2f70d9c158fa150e1ec30936337b2" ns2:_="" ns3:_="">
    <xsd:import namespace="deaf3ead-b25f-4d8e-ab51-a05a4a17440c"/>
    <xsd:import namespace="8d2c1f41-8ca9-4e4b-9306-fde24baec82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3ead-b25f-4d8e-ab51-a05a4a1744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7b2ebcf5-ca64-4110-8b75-2e6d0d91df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1f41-8ca9-4e4b-9306-fde24baec8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e73021-d9fa-42be-b94d-285f0d601100}" ma:internalName="TaxCatchAll" ma:showField="CatchAllData" ma:web="8d2c1f41-8ca9-4e4b-9306-fde24baec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547FC-6360-4F66-BA41-5D3E354CA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BC7B2-4960-4C5B-ABA4-00E016624AC4}">
  <ds:schemaRefs>
    <ds:schemaRef ds:uri="http://schemas.microsoft.com/office/2006/metadata/properties"/>
    <ds:schemaRef ds:uri="http://schemas.microsoft.com/office/infopath/2007/PartnerControls"/>
    <ds:schemaRef ds:uri="8d2c1f41-8ca9-4e4b-9306-fde24baec822"/>
    <ds:schemaRef ds:uri="deaf3ead-b25f-4d8e-ab51-a05a4a17440c"/>
  </ds:schemaRefs>
</ds:datastoreItem>
</file>

<file path=customXml/itemProps3.xml><?xml version="1.0" encoding="utf-8"?>
<ds:datastoreItem xmlns:ds="http://schemas.openxmlformats.org/officeDocument/2006/customXml" ds:itemID="{51480D6D-BD08-4268-B0A1-3F472E0D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f3ead-b25f-4d8e-ab51-a05a4a17440c"/>
    <ds:schemaRef ds:uri="8d2c1f41-8ca9-4e4b-9306-fde24b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Gitec Igip Consulting Group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Nervisa Bayon Blanco</dc:creator>
  <cp:keywords/>
  <dc:description/>
  <cp:lastModifiedBy>Christian Jaminon</cp:lastModifiedBy>
  <cp:revision>2</cp:revision>
  <dcterms:created xsi:type="dcterms:W3CDTF">2025-08-30T09:13:00Z</dcterms:created>
  <dcterms:modified xsi:type="dcterms:W3CDTF">2025-08-30T09:13:00Z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0x010100A78FC5925C72024D9F702F75A0433745</vt:lpwstr>
  </property>
  <property fmtid="{D5CDD505-2E9C-101B-9397-08002B2CF9AE}" pid="3" name="MediaServiceImageTags">
    <vt:lpwstr/>
  </property>
</Properties>
</file>